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8B40A7" w:rsidTr="00425888">
        <w:trPr>
          <w:trHeight w:hRule="exact" w:val="2120"/>
        </w:trPr>
        <w:tc>
          <w:tcPr>
            <w:tcW w:w="4962" w:type="dxa"/>
          </w:tcPr>
          <w:p w:rsidR="008B40A7" w:rsidRPr="00425888" w:rsidRDefault="008B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425888" w:rsidRPr="00425888" w:rsidRDefault="00425888" w:rsidP="00425888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425888">
              <w:rPr>
                <w:rFonts w:ascii="Times New Roman" w:hAnsi="Times New Roman" w:cs="Times New Roman"/>
                <w:szCs w:val="16"/>
              </w:rPr>
              <w:t>Приложение к ОПОП по направлению подготовки 44.03.05 Педагогическое образование (с двумя профилями подготовки)   (уровень бакалавриата), Направленность (профиль) програ</w:t>
            </w:r>
            <w:r w:rsidRPr="00425888">
              <w:rPr>
                <w:rFonts w:ascii="Times New Roman" w:hAnsi="Times New Roman" w:cs="Times New Roman"/>
                <w:szCs w:val="16"/>
              </w:rPr>
              <w:t>м</w:t>
            </w:r>
            <w:r w:rsidRPr="00425888">
              <w:rPr>
                <w:rFonts w:ascii="Times New Roman" w:hAnsi="Times New Roman" w:cs="Times New Roman"/>
                <w:szCs w:val="16"/>
              </w:rPr>
              <w:t>мы «</w:t>
            </w:r>
            <w:proofErr w:type="gramStart"/>
            <w:r w:rsidRPr="00425888">
              <w:rPr>
                <w:rFonts w:ascii="Times New Roman" w:hAnsi="Times New Roman" w:cs="Times New Roman"/>
                <w:szCs w:val="16"/>
              </w:rPr>
              <w:t>Начальное  образование</w:t>
            </w:r>
            <w:proofErr w:type="gramEnd"/>
            <w:r w:rsidRPr="00425888">
              <w:rPr>
                <w:rFonts w:ascii="Times New Roman" w:hAnsi="Times New Roman" w:cs="Times New Roman"/>
                <w:szCs w:val="16"/>
              </w:rPr>
              <w:t>» и «Иностранный язык (английский язык)», утв. приказом ректора ОмГА от 20.04.2020 № 51</w:t>
            </w:r>
          </w:p>
          <w:p w:rsidR="008B40A7" w:rsidRPr="00425888" w:rsidRDefault="008B40A7">
            <w:pPr>
              <w:rPr>
                <w:rFonts w:ascii="Times New Roman" w:hAnsi="Times New Roman" w:cs="Times New Roman"/>
              </w:rPr>
            </w:pPr>
          </w:p>
        </w:tc>
      </w:tr>
      <w:tr w:rsidR="008B40A7">
        <w:trPr>
          <w:trHeight w:hRule="exact" w:val="277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28" w:type="dxa"/>
          </w:tcPr>
          <w:p w:rsidR="008B40A7" w:rsidRDefault="008B40A7"/>
        </w:tc>
      </w:tr>
      <w:tr w:rsidR="008B40A7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40A7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B40A7">
        <w:trPr>
          <w:trHeight w:hRule="exact" w:val="211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28" w:type="dxa"/>
          </w:tcPr>
          <w:p w:rsidR="008B40A7" w:rsidRDefault="008B40A7"/>
        </w:tc>
      </w:tr>
      <w:tr w:rsidR="008B40A7">
        <w:trPr>
          <w:trHeight w:hRule="exact" w:val="277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40A7">
        <w:trPr>
          <w:trHeight w:hRule="exact" w:val="138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28" w:type="dxa"/>
          </w:tcPr>
          <w:p w:rsidR="008B40A7" w:rsidRDefault="008B40A7"/>
        </w:tc>
      </w:tr>
      <w:tr w:rsidR="008B40A7">
        <w:trPr>
          <w:trHeight w:hRule="exact" w:val="277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8B40A7">
        <w:trPr>
          <w:trHeight w:hRule="exact" w:val="138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28" w:type="dxa"/>
          </w:tcPr>
          <w:p w:rsidR="008B40A7" w:rsidRDefault="008B40A7"/>
        </w:tc>
      </w:tr>
      <w:tr w:rsidR="008B40A7">
        <w:trPr>
          <w:trHeight w:hRule="exact" w:val="277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40A7">
        <w:trPr>
          <w:trHeight w:hRule="exact" w:val="138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28" w:type="dxa"/>
          </w:tcPr>
          <w:p w:rsidR="008B40A7" w:rsidRDefault="008B40A7"/>
        </w:tc>
      </w:tr>
      <w:tr w:rsidR="008B40A7">
        <w:trPr>
          <w:trHeight w:hRule="exact" w:val="277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2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8B40A7">
        <w:trPr>
          <w:trHeight w:hRule="exact" w:val="555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28" w:type="dxa"/>
          </w:tcPr>
          <w:p w:rsidR="008B40A7" w:rsidRDefault="008B40A7"/>
        </w:tc>
      </w:tr>
      <w:tr w:rsidR="008B40A7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40A7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40A7">
        <w:trPr>
          <w:trHeight w:hRule="exact" w:val="277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28" w:type="dxa"/>
          </w:tcPr>
          <w:p w:rsidR="008B40A7" w:rsidRDefault="008B40A7"/>
        </w:tc>
      </w:tr>
      <w:tr w:rsidR="008B40A7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24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28" w:type="dxa"/>
          </w:tcPr>
          <w:p w:rsidR="008B40A7" w:rsidRDefault="008B40A7"/>
        </w:tc>
      </w:tr>
      <w:tr w:rsidR="008B40A7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B40A7">
        <w:trPr>
          <w:trHeight w:hRule="exact" w:val="26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 w:rsidTr="00425888">
        <w:trPr>
          <w:trHeight w:hRule="exact" w:val="763"/>
        </w:trPr>
        <w:tc>
          <w:tcPr>
            <w:tcW w:w="4962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  <w:tc>
          <w:tcPr>
            <w:tcW w:w="1277" w:type="dxa"/>
          </w:tcPr>
          <w:p w:rsidR="008B40A7" w:rsidRDefault="008B40A7"/>
        </w:tc>
        <w:tc>
          <w:tcPr>
            <w:tcW w:w="3828" w:type="dxa"/>
          </w:tcPr>
          <w:p w:rsidR="008B40A7" w:rsidRDefault="008B40A7"/>
        </w:tc>
      </w:tr>
      <w:tr w:rsidR="008B40A7" w:rsidTr="00425888">
        <w:trPr>
          <w:trHeight w:hRule="exact" w:val="3538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25888" w:rsidRPr="00425888" w:rsidRDefault="00425888" w:rsidP="00425888">
            <w:pPr>
              <w:jc w:val="center"/>
              <w:rPr>
                <w:rFonts w:ascii="Times New Roman" w:hAnsi="Times New Roman" w:cs="Times New Roman"/>
              </w:rPr>
            </w:pPr>
            <w:r w:rsidRPr="00425888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 обучающихся:</w:t>
            </w:r>
          </w:p>
          <w:p w:rsidR="00425888" w:rsidRPr="00425888" w:rsidRDefault="00425888" w:rsidP="00425888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42588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 формы обучения 2019 года набора соответственно</w:t>
            </w:r>
          </w:p>
          <w:p w:rsidR="00425888" w:rsidRPr="00425888" w:rsidRDefault="00425888" w:rsidP="0042588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425888" w:rsidRPr="00425888" w:rsidRDefault="00425888" w:rsidP="0042588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40A7" w:rsidRDefault="00425888" w:rsidP="00425888">
            <w:pPr>
              <w:jc w:val="center"/>
            </w:pPr>
            <w:r w:rsidRPr="0042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Pr="00425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8B40A7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8"/>
        </w:trPr>
        <w:tc>
          <w:tcPr>
            <w:tcW w:w="10774" w:type="dxa"/>
          </w:tcPr>
          <w:p w:rsidR="008B40A7" w:rsidRDefault="008B40A7"/>
        </w:tc>
      </w:tr>
      <w:tr w:rsidR="008B40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40A7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40A7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B40A7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ОПК-9.3 владеть навыками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информационных технологий для решения задач профессиональной деятельности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 место предмета в общей картине мира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программы и учебники по преподаваемому предмету</w:t>
            </w:r>
          </w:p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знать основы общетеоретических дисциплин в объеме, необходимом для решения педагогических,  научно-методических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анализировать базовые предметные научно- теоретические представления о сущности, закономерностях, принципа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особенностях изучаемых явлений и процессов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фессиональных задач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B40A7">
        <w:trPr>
          <w:trHeight w:hRule="exact" w:val="18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реализации образовательного процесса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технологии учета возрастных особенностей обучающихся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программы и учебники по преподаваемому предмету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уметь критически анализировать учебные материалы предметной области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конструирования предметного содержания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владеть навыками адаптации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 содержания в соответствии с особенностями целевой аудитории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знать теорию и методы управления образовательными системами, методику учебной и воспитательной работы, требования к оснащению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8B40A7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етствии с основной общеобразовательной программой</w:t>
            </w:r>
          </w:p>
        </w:tc>
      </w:tr>
      <w:tr w:rsidR="008B40A7">
        <w:trPr>
          <w:trHeight w:hRule="exact" w:val="103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 обучения;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B40A7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владеть средствами и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основами работы с текстовым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убеждения, аргументации своей позиции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место преподаваемого предмета в структуре учебной деятельности;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тавителями), другими педагогическими и иными работниками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знать методы и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поликультурного, дифференцированного и развивающего обучения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8B40A7">
        <w:trPr>
          <w:trHeight w:hRule="exact" w:val="19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применять психолого- педагогические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владеть навыками обучения и диагностики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владеть приемами оценки образовательных результатов: формируемых в преподаваемом предмете предметных и метапредметных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а также осуществлять (совместно с психологом) мониторинг личностных характеристик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ПК-5.2 знать правила внутреннего распорядка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уметь использовать потенциал учебного предмета для раскрытия творческих, интеллектуальных и др.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8B40A7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уметь планировать специализированный образовательный процесса для группы, класса и/или отдельных контингентов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8B40A7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ПК-5.8 владеть навыками организации и проведения занятий по учебному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предмету с использованием возможностей образовательной среды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отличать факты от мнений,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интерпретаций, оценок и т.д. в рассуждениях других участников деятельности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 анализом задачи, выделяя ее базовые составляющие, навыками осуществления деком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 задачи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требования,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8B40A7">
        <w:trPr>
          <w:trHeight w:hRule="exact" w:val="29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ожидаемые результаты решения выделенных задач проекта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B40A7">
        <w:trPr>
          <w:trHeight w:hRule="exact" w:val="1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проектировать решение конкретной задачи проекта,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навыками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 задач проекта заявленного качества и за установленное время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социально-психологические процессы развития группы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условия эффективной командной работы для достижения поставленной цели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определять свою роль в команде</w:t>
            </w:r>
          </w:p>
        </w:tc>
      </w:tr>
      <w:tr w:rsidR="008B40A7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уметь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тническому или религиозному признаку, социально незащищенные слои населения и т.п.)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УК-3.7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основные современные коммуникативные средства, в том числе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 языке(ах), используемые в академическом и профессиональном взаимодействии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УК-4.3 уметь коммуникативно и культурно приемлемо вести устные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разговоры на государственном и иностранном (-ых) языках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владеть навыками ведения деловой переписки, учитывая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психологические основы социального взаимодействия, национальные, этнокультурные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УК-5.2 уметь находить и использовать необходимую для саморазвития и взаимодействия с другими информацию о культурных особенностях и традициях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социальных групп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8B40A7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УК-5.4 владеть навыком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УК-6.2 знать основы  планирования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туативных, временных и т.д.) для успешного выполнения порученной работы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уметь анали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зировать потенциальные возможности и ресурсы среды для собственного развития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рынка труда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УК-6.7 владеть навыком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8B40A7">
        <w:trPr>
          <w:trHeight w:hRule="exact" w:val="461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УК-7.3 владеть навыком поддерживать должный уровень физической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дготовленности</w:t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8B40A7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полноценной социальной и профессиональной деятельности и соблюдать нормы здорового образа жизни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844"/>
        </w:trPr>
        <w:tc>
          <w:tcPr>
            <w:tcW w:w="96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основы безопасности жизнедеятельности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УК-8.16 уметь выявлять и устранять проблемы, связанные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техники безопасности на рабочем месте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УК-8.17 уметь осуществлять действия по предотвращению возникновения чрезвычайных ситуаций (природного и техногенного происхождения) на рабочем месте и военных конфликтов</w:t>
            </w:r>
          </w:p>
        </w:tc>
      </w:tr>
      <w:tr w:rsidR="008B40A7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УК-8.18 уметь  принимать участие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8B40A7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425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УК-8.26 владеть навыками обеспечения безопасных и/или комфортных условий труда на рабочем месте</w:t>
            </w:r>
          </w:p>
        </w:tc>
      </w:tr>
      <w:tr w:rsidR="008B40A7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A7" w:rsidRDefault="008B40A7"/>
        </w:tc>
      </w:tr>
      <w:tr w:rsidR="008B40A7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40A7" w:rsidRDefault="008B40A7"/>
        </w:tc>
      </w:tr>
      <w:tr w:rsidR="008B40A7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43" w:type="dxa"/>
          </w:tcPr>
          <w:p w:rsidR="008B40A7" w:rsidRDefault="008B40A7"/>
        </w:tc>
      </w:tr>
      <w:tr w:rsidR="008B40A7">
        <w:trPr>
          <w:trHeight w:hRule="exact" w:val="11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Б2.О.01(Пд)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УК-3, УК-4, УК- 5, УК-6, УК-7, УК-8, ПК-1, ПК-2, ПК-3, ПК-4, ПК-5, ОПК-9</w:t>
            </w:r>
          </w:p>
        </w:tc>
        <w:tc>
          <w:tcPr>
            <w:tcW w:w="143" w:type="dxa"/>
          </w:tcPr>
          <w:p w:rsidR="008B40A7" w:rsidRDefault="008B40A7"/>
        </w:tc>
      </w:tr>
      <w:tr w:rsidR="008B40A7">
        <w:trPr>
          <w:trHeight w:hRule="exact" w:val="138"/>
        </w:trPr>
        <w:tc>
          <w:tcPr>
            <w:tcW w:w="1560" w:type="dxa"/>
          </w:tcPr>
          <w:p w:rsidR="008B40A7" w:rsidRDefault="008B40A7"/>
        </w:tc>
        <w:tc>
          <w:tcPr>
            <w:tcW w:w="4112" w:type="dxa"/>
          </w:tcPr>
          <w:p w:rsidR="008B40A7" w:rsidRDefault="008B40A7"/>
        </w:tc>
        <w:tc>
          <w:tcPr>
            <w:tcW w:w="568" w:type="dxa"/>
          </w:tcPr>
          <w:p w:rsidR="008B40A7" w:rsidRDefault="008B40A7"/>
        </w:tc>
        <w:tc>
          <w:tcPr>
            <w:tcW w:w="1135" w:type="dxa"/>
          </w:tcPr>
          <w:p w:rsidR="008B40A7" w:rsidRDefault="008B40A7"/>
        </w:tc>
        <w:tc>
          <w:tcPr>
            <w:tcW w:w="1135" w:type="dxa"/>
          </w:tcPr>
          <w:p w:rsidR="008B40A7" w:rsidRDefault="008B40A7"/>
        </w:tc>
        <w:tc>
          <w:tcPr>
            <w:tcW w:w="993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</w:tr>
      <w:tr w:rsidR="008B40A7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0A7">
        <w:trPr>
          <w:trHeight w:hRule="exact" w:val="138"/>
        </w:trPr>
        <w:tc>
          <w:tcPr>
            <w:tcW w:w="1560" w:type="dxa"/>
          </w:tcPr>
          <w:p w:rsidR="008B40A7" w:rsidRDefault="008B40A7"/>
        </w:tc>
        <w:tc>
          <w:tcPr>
            <w:tcW w:w="4112" w:type="dxa"/>
          </w:tcPr>
          <w:p w:rsidR="008B40A7" w:rsidRDefault="008B40A7"/>
        </w:tc>
        <w:tc>
          <w:tcPr>
            <w:tcW w:w="568" w:type="dxa"/>
          </w:tcPr>
          <w:p w:rsidR="008B40A7" w:rsidRDefault="008B40A7"/>
        </w:tc>
        <w:tc>
          <w:tcPr>
            <w:tcW w:w="1135" w:type="dxa"/>
          </w:tcPr>
          <w:p w:rsidR="008B40A7" w:rsidRDefault="008B40A7"/>
        </w:tc>
        <w:tc>
          <w:tcPr>
            <w:tcW w:w="1135" w:type="dxa"/>
          </w:tcPr>
          <w:p w:rsidR="008B40A7" w:rsidRDefault="008B40A7"/>
        </w:tc>
        <w:tc>
          <w:tcPr>
            <w:tcW w:w="993" w:type="dxa"/>
          </w:tcPr>
          <w:p w:rsidR="008B40A7" w:rsidRDefault="008B40A7"/>
        </w:tc>
        <w:tc>
          <w:tcPr>
            <w:tcW w:w="143" w:type="dxa"/>
          </w:tcPr>
          <w:p w:rsidR="008B40A7" w:rsidRDefault="008B40A7"/>
        </w:tc>
      </w:tr>
      <w:tr w:rsidR="008B40A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раздела практики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8B40A7" w:rsidRDefault="00425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</w:p>
        </w:tc>
      </w:tr>
      <w:tr w:rsidR="008B40A7">
        <w:trPr>
          <w:trHeight w:hRule="exact" w:val="1664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78571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7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0A7" w:rsidRDefault="00425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B40A7">
        <w:trPr>
          <w:trHeight w:hRule="exact" w:val="13406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8B40A7" w:rsidRDefault="00425888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685714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0A7" w:rsidRDefault="008B40A7"/>
    <w:sectPr w:rsidR="008B40A7" w:rsidSect="008B40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5888"/>
    <w:rsid w:val="008B40A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1815</Words>
  <Characters>14542</Characters>
  <Application>Microsoft Office Word</Application>
  <DocSecurity>0</DocSecurity>
  <Lines>121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иЛ)(23)_plx_Производственная (преддипломная) практика</dc:title>
  <dc:creator>FastReport.NET</dc:creator>
  <cp:lastModifiedBy>ppsr-05</cp:lastModifiedBy>
  <cp:revision>2</cp:revision>
  <dcterms:created xsi:type="dcterms:W3CDTF">2023-09-20T11:35:00Z</dcterms:created>
  <dcterms:modified xsi:type="dcterms:W3CDTF">2023-09-20T11:37:00Z</dcterms:modified>
</cp:coreProperties>
</file>